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25" w:rsidRDefault="00675025">
      <w:r>
        <w:t xml:space="preserve">Koncem roku 2012 byla schválena novela zákona č. 359/1999 Sb., o sociálně-právní ochraně dětí. Díky tomuto předpisu se prvně  v historii veřejné správy můžeme setkat se standardy kvality výkonu přenesené působnosti, v tomto případě orgánů sociálně-právní ochrany. Jsou vymezeny základní okruhy standardů, jimž jsou postupy sociální práce s klienty a standardy personálního, organizačního a technickoprovozního zajištění této agendy zajištěny. Součástí úpravy jsou i zásady, na jejichž základě je ochrana práv dětí vykonávána. Pro naplnění standardů bylo stanoveno dvouleté přechodné období do 31. prosince 2014. Zákon o sociálně-právní ochraně dětí přinesl standardy nejen pro úřady obcí s rozšířenou působností, ale i pro pověřené úřady a obecní úřady I. typu, dále i pro organizace, které na základě pověření k výkonu sociálně-právní ochrany tuto činnost vykonávají nebo pro zařízení pro děti vyžadující okamžitou pomoc. </w:t>
      </w:r>
    </w:p>
    <w:p w:rsidR="00675025" w:rsidRDefault="00675025">
      <w:r>
        <w:t xml:space="preserve">V souladu s § 9a odst. 3 zákona č. 359/1999 Sb. a s prováděcí vyhláškou č. 473/2012 Sb. platí povinnost řídit se standardy kvality sociálně-právní ochrany dětí rovněž pro všechny pověřené úřady a obecní úřady I. stupně. </w:t>
      </w:r>
    </w:p>
    <w:p w:rsidR="00675025" w:rsidRDefault="00675025">
      <w:r>
        <w:t xml:space="preserve">Zastupitelstvo obce Starý Bydžov schválilo tyto standardy kvality sociálně-právní ochrany dětí: </w:t>
      </w:r>
    </w:p>
    <w:p w:rsidR="00675025" w:rsidRDefault="00675025">
      <w:r>
        <w:t>a/ Soubor ke stažení standardy kvality sociálně-právní ochrany obce Starý Bydžov</w:t>
      </w:r>
    </w:p>
    <w:p w:rsidR="00675025" w:rsidRDefault="00675025">
      <w:r>
        <w:t>b/ Soubor ke stažení – příloha č. 1</w:t>
      </w:r>
    </w:p>
    <w:p w:rsidR="00675025" w:rsidRDefault="00675025">
      <w:r>
        <w:t>c/ Soubor ke stažení – příloha č. 2</w:t>
      </w:r>
    </w:p>
    <w:p w:rsidR="00675025" w:rsidRDefault="00675025">
      <w:r>
        <w:t>d/ Soubor ke stažení – Směrnice Ministerstva práce a sociálních věcí.</w:t>
      </w:r>
      <w:bookmarkStart w:id="0" w:name="_GoBack"/>
      <w:bookmarkEnd w:id="0"/>
    </w:p>
    <w:sectPr w:rsidR="00675025" w:rsidSect="00E56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801"/>
    <w:rsid w:val="000159E1"/>
    <w:rsid w:val="003329AA"/>
    <w:rsid w:val="004A1A63"/>
    <w:rsid w:val="005B1ECD"/>
    <w:rsid w:val="006529D1"/>
    <w:rsid w:val="0066099D"/>
    <w:rsid w:val="00675025"/>
    <w:rsid w:val="007A2801"/>
    <w:rsid w:val="0099339A"/>
    <w:rsid w:val="00E5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212</Words>
  <Characters>1253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Koncem roku 2012 byla schválena novela zákona č</dc:title>
  <dc:subject/>
  <dc:creator>pc</dc:creator>
  <cp:keywords/>
  <dc:description/>
  <cp:lastModifiedBy>Obec Starý Bydžov</cp:lastModifiedBy>
  <cp:revision>3</cp:revision>
  <dcterms:created xsi:type="dcterms:W3CDTF">2015-06-22T15:52:00Z</dcterms:created>
  <dcterms:modified xsi:type="dcterms:W3CDTF">2015-06-22T15:55:00Z</dcterms:modified>
</cp:coreProperties>
</file>